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01" w:rsidRPr="00A95601" w:rsidRDefault="00A95601" w:rsidP="00A956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956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REGULAMIN PROMOCJI „PRZYJDŹ Z KOLEŻANKĄ”</w:t>
      </w:r>
    </w:p>
    <w:p w:rsidR="00A95601" w:rsidRPr="00A95601" w:rsidRDefault="00A95601" w:rsidP="00A9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 Postanowienia ogólne</w:t>
      </w:r>
    </w:p>
    <w:p w:rsidR="00A95601" w:rsidRPr="00A95601" w:rsidRDefault="00A95601" w:rsidP="00A95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promocji jest </w:t>
      </w:r>
      <w:r w:rsidR="00BF5CF9">
        <w:rPr>
          <w:rFonts w:ascii="Times New Roman" w:eastAsia="Times New Roman" w:hAnsi="Times New Roman" w:cs="Times New Roman"/>
          <w:sz w:val="24"/>
          <w:szCs w:val="24"/>
          <w:lang w:eastAsia="pl-PL"/>
        </w:rPr>
        <w:t>Studio Fioletowy Lotos</w:t>
      </w: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95601" w:rsidRPr="00A95601" w:rsidRDefault="00A95601" w:rsidP="00A95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>Prom</w:t>
      </w:r>
      <w:r w:rsidR="00122545">
        <w:rPr>
          <w:rFonts w:ascii="Times New Roman" w:eastAsia="Times New Roman" w:hAnsi="Times New Roman" w:cs="Times New Roman"/>
          <w:sz w:val="24"/>
          <w:szCs w:val="24"/>
          <w:lang w:eastAsia="pl-PL"/>
        </w:rPr>
        <w:t>ocja obowiązuje w terminie od 18</w:t>
      </w: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>.05 do 31.05.</w:t>
      </w:r>
      <w:r w:rsidR="00122545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5601" w:rsidRPr="00A95601" w:rsidRDefault="00A95601" w:rsidP="00A95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dotyczy zajęć jogi organizowanych przez studio. </w:t>
      </w:r>
    </w:p>
    <w:p w:rsidR="00A95601" w:rsidRPr="00A95601" w:rsidRDefault="00A95601" w:rsidP="00A9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A95601" w:rsidRPr="00A95601" w:rsidRDefault="00A95601" w:rsidP="00A9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 Zasady promocji</w:t>
      </w:r>
    </w:p>
    <w:p w:rsidR="00A95601" w:rsidRPr="00A95601" w:rsidRDefault="00A95601" w:rsidP="00A95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Obecna uczestniczka zajęć może zaprosić na zajęcia nową osobę. </w:t>
      </w:r>
    </w:p>
    <w:p w:rsidR="00A95601" w:rsidRPr="00A95601" w:rsidRDefault="00A95601" w:rsidP="00A95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Nową osobą jest osoba, która: </w:t>
      </w:r>
    </w:p>
    <w:p w:rsidR="00A95601" w:rsidRPr="00A95601" w:rsidRDefault="00A95601" w:rsidP="00A9560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 w zajęciach po raz pierwszy lub </w:t>
      </w:r>
    </w:p>
    <w:p w:rsidR="00A95601" w:rsidRPr="00A95601" w:rsidRDefault="00A95601" w:rsidP="00A9560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posiada aktywnego karnetu i nie uczestniczyła w zajęciach </w:t>
      </w:r>
      <w:r w:rsidR="0012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(płatnych ani bezpłatnych) </w:t>
      </w: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ostatnich 3 miesięcy. </w:t>
      </w:r>
    </w:p>
    <w:p w:rsidR="00A95601" w:rsidRPr="00A95601" w:rsidRDefault="00A95601" w:rsidP="00A9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A95601" w:rsidRPr="00A95601" w:rsidRDefault="00A95601" w:rsidP="00A9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 Warunki otrzymania bonusu</w:t>
      </w:r>
    </w:p>
    <w:p w:rsidR="00A95601" w:rsidRPr="00A95601" w:rsidRDefault="00A95601" w:rsidP="00A9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 osoba uczestniczy w zajęciach na standardowych zasadach i opłaca: </w:t>
      </w:r>
    </w:p>
    <w:p w:rsidR="00A95601" w:rsidRPr="00A95601" w:rsidRDefault="00A95601" w:rsidP="00A956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wejście jednorazowe lub </w:t>
      </w:r>
    </w:p>
    <w:p w:rsidR="00A95601" w:rsidRPr="00A95601" w:rsidRDefault="00A95601" w:rsidP="00A956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karnet. </w:t>
      </w:r>
    </w:p>
    <w:p w:rsidR="00A95601" w:rsidRPr="00A95601" w:rsidRDefault="00A95601" w:rsidP="00A9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opłaceniu i odbyciu pierwszych zajęć: </w:t>
      </w:r>
    </w:p>
    <w:p w:rsidR="00A95601" w:rsidRPr="00A95601" w:rsidRDefault="00122545" w:rsidP="00A956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zapraszająca otrzymuje jedno</w:t>
      </w:r>
      <w:r w:rsidR="00A95601"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 wejście gratis, </w:t>
      </w:r>
    </w:p>
    <w:p w:rsidR="00A95601" w:rsidRPr="00A95601" w:rsidRDefault="00122545" w:rsidP="00A956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nowa osoba otrzymuje jedno</w:t>
      </w:r>
      <w:bookmarkStart w:id="0" w:name="_GoBack"/>
      <w:bookmarkEnd w:id="0"/>
      <w:r w:rsidR="00A95601"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 wejście gratis do wykorzystania na kolejnych zajęciach. </w:t>
      </w:r>
    </w:p>
    <w:p w:rsidR="00A95601" w:rsidRPr="00A95601" w:rsidRDefault="00A95601" w:rsidP="00A9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A95601" w:rsidRPr="00A95601" w:rsidRDefault="00A95601" w:rsidP="00A9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 Zasady wykorzystania bonusu</w:t>
      </w:r>
    </w:p>
    <w:p w:rsidR="00A95601" w:rsidRPr="00A95601" w:rsidRDefault="00A95601" w:rsidP="00A95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Bonusowe wejścia są ważne przez 30 dni od daty przyznania. </w:t>
      </w:r>
    </w:p>
    <w:p w:rsidR="00A95601" w:rsidRPr="00A95601" w:rsidRDefault="00A95601" w:rsidP="00A95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Bonusowe wejścia są imienne i nie mogą być przekazywane innym osobom. </w:t>
      </w:r>
    </w:p>
    <w:p w:rsidR="00A95601" w:rsidRPr="00A95601" w:rsidRDefault="00A95601" w:rsidP="00A95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Bonus nie podlega wymianie na gotówkę. </w:t>
      </w:r>
    </w:p>
    <w:p w:rsidR="00A95601" w:rsidRPr="00A95601" w:rsidRDefault="00A95601" w:rsidP="00A9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A95601" w:rsidRPr="00A95601" w:rsidRDefault="00A95601" w:rsidP="00A9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 Postanowienia końcowe</w:t>
      </w:r>
    </w:p>
    <w:p w:rsidR="00A95601" w:rsidRPr="00A95601" w:rsidRDefault="00A95601" w:rsidP="00A95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nie łączy się z innymi promocjami, chyba że organizator postanowi inaczej. </w:t>
      </w:r>
    </w:p>
    <w:p w:rsidR="00A95601" w:rsidRPr="00A95601" w:rsidRDefault="00A95601" w:rsidP="00A95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promocji oznacza akceptację niniejszego regulaminu. </w:t>
      </w:r>
    </w:p>
    <w:p w:rsidR="00A95601" w:rsidRPr="00A95601" w:rsidRDefault="00A95601" w:rsidP="00A95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60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interpretacji regulaminu oraz zakończenia promocji przed terminem.</w:t>
      </w:r>
    </w:p>
    <w:p w:rsidR="00292BDD" w:rsidRDefault="00292BDD"/>
    <w:sectPr w:rsidR="0029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8313C"/>
    <w:multiLevelType w:val="multilevel"/>
    <w:tmpl w:val="138C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714C6"/>
    <w:multiLevelType w:val="multilevel"/>
    <w:tmpl w:val="5868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E53388"/>
    <w:multiLevelType w:val="multilevel"/>
    <w:tmpl w:val="3D60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8F2FC8"/>
    <w:multiLevelType w:val="multilevel"/>
    <w:tmpl w:val="782A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EB79ED"/>
    <w:multiLevelType w:val="multilevel"/>
    <w:tmpl w:val="96E8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01"/>
    <w:rsid w:val="00122545"/>
    <w:rsid w:val="00292BDD"/>
    <w:rsid w:val="00A95601"/>
    <w:rsid w:val="00B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D7E0"/>
  <w15:chartTrackingRefBased/>
  <w15:docId w15:val="{9C5B7241-9328-4804-B824-8932FEFA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95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60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9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5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2026-05-10T15:40:00Z</dcterms:created>
  <dcterms:modified xsi:type="dcterms:W3CDTF">2026-05-10T15:43:00Z</dcterms:modified>
</cp:coreProperties>
</file>